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427953" w:rsidRDefault="008449AA" w:rsidP="00F540C5">
      <w:pPr>
        <w:pStyle w:val="Bezmezer"/>
        <w:rPr>
          <w:rFonts w:eastAsia="Times New Roman"/>
          <w:sz w:val="36"/>
          <w:szCs w:val="36"/>
          <w:lang w:eastAsia="cs-CZ"/>
        </w:rPr>
      </w:pPr>
      <w:r>
        <w:rPr>
          <w:rFonts w:eastAsia="Times New Roman"/>
          <w:noProof/>
          <w:sz w:val="36"/>
          <w:szCs w:val="36"/>
          <w:lang w:eastAsia="cs-CZ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295275</wp:posOffset>
                </wp:positionH>
                <wp:positionV relativeFrom="paragraph">
                  <wp:posOffset>-602615</wp:posOffset>
                </wp:positionV>
                <wp:extent cx="4893945" cy="872490"/>
                <wp:effectExtent l="13970" t="11430" r="6985" b="1143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3945" cy="872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C0D9E" w:rsidRDefault="004C0D9E" w:rsidP="004C0D9E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 xml:space="preserve">               </w:t>
                            </w:r>
                            <w:r w:rsidR="008853FA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 xml:space="preserve">   </w:t>
                            </w:r>
                            <w:r w:rsidRPr="004C0D9E">
                              <w:rPr>
                                <w:rFonts w:ascii="Times New Roman" w:hAnsi="Times New Roman" w:cs="Times New Roman"/>
                                <w:b/>
                                <w:sz w:val="48"/>
                                <w:szCs w:val="48"/>
                              </w:rPr>
                              <w:t xml:space="preserve">Obecní úřad </w:t>
                            </w:r>
                            <w:r w:rsidR="008853FA">
                              <w:rPr>
                                <w:rFonts w:ascii="Times New Roman" w:hAnsi="Times New Roman" w:cs="Times New Roman"/>
                                <w:b/>
                                <w:sz w:val="48"/>
                                <w:szCs w:val="48"/>
                              </w:rPr>
                              <w:t>Cetyně</w:t>
                            </w:r>
                          </w:p>
                          <w:p w:rsidR="00427953" w:rsidRPr="00427953" w:rsidRDefault="00ED1B32" w:rsidP="004C0D9E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48"/>
                                <w:szCs w:val="48"/>
                              </w:rPr>
                              <w:t xml:space="preserve">            </w:t>
                            </w:r>
                            <w:r w:rsidR="008853FA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 xml:space="preserve">Cetyně </w:t>
                            </w:r>
                            <w:r w:rsidR="003458F6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 xml:space="preserve">čp. </w:t>
                            </w:r>
                            <w:r w:rsidR="008853FA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>33</w:t>
                            </w:r>
                            <w:r w:rsidR="00427953" w:rsidRPr="00427953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 xml:space="preserve">, </w:t>
                            </w:r>
                            <w:r w:rsidR="008853FA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>262</w:t>
                            </w:r>
                            <w:r w:rsidR="00427953" w:rsidRPr="00427953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8853FA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>31</w:t>
                            </w:r>
                            <w:r w:rsidR="00427953" w:rsidRPr="00427953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8853FA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>Cetyně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3.25pt;margin-top:-47.45pt;width:385.35pt;height:68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upZKwIAAFAEAAAOAAAAZHJzL2Uyb0RvYy54bWysVNuO0zAQfUfiHyy/07QlZduo6WrpUoS0&#10;XKRdPsBxnMTC9hjbbVK+nrHTLRHwhMiD5fGMj2fOmcn2dtCKnITzEkxJF7M5JcJwqKVpS/r16fBq&#10;TYkPzNRMgRElPQtPb3cvX2x7W4gldKBq4QiCGF/0tqRdCLbIMs87oZmfgRUGnQ04zQKars1qx3pE&#10;1ypbzudvsh5cbR1w4T2e3o9Oukv4TSN4+Nw0XgSiSoq5hbS6tFZxzXZbVrSO2U7ySxrsH7LQTBp8&#10;9Ap1zwIjRyf/gNKSO/DQhBkHnUHTSC5SDVjNYv5bNY8dsyLVguR4e6XJ/z9Y/un0xRFZo3aUGKZR&#10;oicxBPIWBpJHdnrrCwx6tBgWBjyOkbFSbx+Af/PEwL5jphV3zkHfCVZjdot4M5tcHXF8BKn6j1Dj&#10;M+wYIAENjdMREMkgiI4qna/KxFQ4HubrzetNvqKEo299s8w3SbqMFc+3rfPhvQBN4qakDpVP6Oz0&#10;4EPMhhXPISl7ULI+SKWS4dpqrxw5MeySQ/pSAVjkNEwZ0pd0s1quRgKmPj+FmKfvbxBaBmx3JTVW&#10;cQ1iRaTtnalTMwYm1bjHlJW58BipG0kMQzVcdKmgPiOjDsa2xjHETQfuByU9tnRJ/fcjc4IS9cGg&#10;KptFnscZSEa+ulmi4aaeauphhiNUSQMl43Yfxrk5WifbDl8a+8DAHSrZyERylHzM6pI3tm3i/jJi&#10;cS6mdor69SPY/QQAAP//AwBQSwMEFAAGAAgAAAAhAPZXpfvgAAAACQEAAA8AAABkcnMvZG93bnJl&#10;di54bWxMj8FOwzAQRO9I/IO1SFxQ6zSkaRLiVAgJBDcoCK5u7CYR9jrYbhr+nuUEx9U8zbytt7M1&#10;bNI+DA4FrJYJMI2tUwN2At5e7xcFsBAlKmkcagHfOsC2OT+rZaXcCV/0tIsdoxIMlRTQxzhWnIe2&#10;11aGpRs1UnZw3spIp++48vJE5dbwNElybuWAtNDLUd/1uv3cHa2AInucPsLT9fN7mx9MGa8208OX&#10;F+LyYr69ARb1HP9g+NUndWjIae+OqAIzArJ8TaSARZmVwAgoVpsU2J6SdA28qfn/D5ofAAAA//8D&#10;AFBLAQItABQABgAIAAAAIQC2gziS/gAAAOEBAAATAAAAAAAAAAAAAAAAAAAAAABbQ29udGVudF9U&#10;eXBlc10ueG1sUEsBAi0AFAAGAAgAAAAhADj9If/WAAAAlAEAAAsAAAAAAAAAAAAAAAAALwEAAF9y&#10;ZWxzLy5yZWxzUEsBAi0AFAAGAAgAAAAhAN3i6lkrAgAAUAQAAA4AAAAAAAAAAAAAAAAALgIAAGRy&#10;cy9lMm9Eb2MueG1sUEsBAi0AFAAGAAgAAAAhAPZXpfvgAAAACQEAAA8AAAAAAAAAAAAAAAAAhQQA&#10;AGRycy9kb3ducmV2LnhtbFBLBQYAAAAABAAEAPMAAACSBQAAAAA=&#10;">
                <v:textbox>
                  <w:txbxContent>
                    <w:p w:rsidR="004C0D9E" w:rsidRDefault="004C0D9E" w:rsidP="004C0D9E">
                      <w:pPr>
                        <w:rPr>
                          <w:rFonts w:ascii="Times New Roman" w:hAnsi="Times New Roman" w:cs="Times New Roman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 xml:space="preserve">               </w:t>
                      </w:r>
                      <w:r w:rsidR="008853FA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 xml:space="preserve">   </w:t>
                      </w:r>
                      <w:r w:rsidRPr="004C0D9E">
                        <w:rPr>
                          <w:rFonts w:ascii="Times New Roman" w:hAnsi="Times New Roman" w:cs="Times New Roman"/>
                          <w:b/>
                          <w:sz w:val="48"/>
                          <w:szCs w:val="48"/>
                        </w:rPr>
                        <w:t xml:space="preserve">Obecní úřad </w:t>
                      </w:r>
                      <w:r w:rsidR="008853FA">
                        <w:rPr>
                          <w:rFonts w:ascii="Times New Roman" w:hAnsi="Times New Roman" w:cs="Times New Roman"/>
                          <w:b/>
                          <w:sz w:val="48"/>
                          <w:szCs w:val="48"/>
                        </w:rPr>
                        <w:t>Cetyně</w:t>
                      </w:r>
                    </w:p>
                    <w:p w:rsidR="00427953" w:rsidRPr="00427953" w:rsidRDefault="00ED1B32" w:rsidP="004C0D9E">
                      <w:pPr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48"/>
                          <w:szCs w:val="48"/>
                        </w:rPr>
                        <w:t xml:space="preserve">            </w:t>
                      </w:r>
                      <w:r w:rsidR="008853FA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 xml:space="preserve">Cetyně </w:t>
                      </w:r>
                      <w:r w:rsidR="003458F6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 xml:space="preserve">čp. </w:t>
                      </w:r>
                      <w:r w:rsidR="008853FA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>33</w:t>
                      </w:r>
                      <w:r w:rsidR="00427953" w:rsidRPr="00427953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 xml:space="preserve">, </w:t>
                      </w:r>
                      <w:r w:rsidR="008853FA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>262</w:t>
                      </w:r>
                      <w:r w:rsidR="00427953" w:rsidRPr="00427953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="008853FA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>31</w:t>
                      </w:r>
                      <w:r w:rsidR="00427953" w:rsidRPr="00427953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="008853FA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>Cetyně</w:t>
                      </w:r>
                    </w:p>
                  </w:txbxContent>
                </v:textbox>
              </v:shape>
            </w:pict>
          </mc:Fallback>
        </mc:AlternateContent>
      </w:r>
      <w:r w:rsidR="004C0D9E" w:rsidRPr="004C0D9E">
        <w:rPr>
          <w:rFonts w:eastAsia="Times New Roman"/>
          <w:sz w:val="36"/>
          <w:szCs w:val="36"/>
          <w:lang w:eastAsia="cs-CZ"/>
        </w:rPr>
        <w:t xml:space="preserve"> </w:t>
      </w:r>
      <w:r w:rsidR="004C0D9E">
        <w:rPr>
          <w:rFonts w:eastAsia="Times New Roman"/>
          <w:sz w:val="36"/>
          <w:szCs w:val="36"/>
          <w:lang w:eastAsia="cs-CZ"/>
        </w:rPr>
        <w:t xml:space="preserve">   </w:t>
      </w:r>
      <w:r w:rsidR="00F540C5">
        <w:rPr>
          <w:rFonts w:eastAsia="Times New Roman"/>
          <w:sz w:val="36"/>
          <w:szCs w:val="36"/>
          <w:lang w:eastAsia="cs-CZ"/>
        </w:rPr>
        <w:t xml:space="preserve"> </w:t>
      </w:r>
      <w:r w:rsidR="004C0D9E">
        <w:rPr>
          <w:rFonts w:eastAsia="Times New Roman"/>
          <w:sz w:val="36"/>
          <w:szCs w:val="36"/>
          <w:lang w:eastAsia="cs-CZ"/>
        </w:rPr>
        <w:t xml:space="preserve"> </w:t>
      </w:r>
    </w:p>
    <w:p w:rsidR="00F540C5" w:rsidRPr="00F540C5" w:rsidRDefault="00427953" w:rsidP="00F540C5">
      <w:pPr>
        <w:pStyle w:val="Bezmezer"/>
        <w:rPr>
          <w:rFonts w:ascii="Times New Roman" w:hAnsi="Times New Roman" w:cs="Times New Roman"/>
          <w:b/>
          <w:sz w:val="28"/>
          <w:szCs w:val="28"/>
        </w:rPr>
      </w:pPr>
      <w:r>
        <w:rPr>
          <w:rFonts w:eastAsia="Times New Roman"/>
          <w:sz w:val="36"/>
          <w:szCs w:val="36"/>
          <w:lang w:eastAsia="cs-CZ"/>
        </w:rPr>
        <w:t xml:space="preserve">      </w:t>
      </w:r>
      <w:r w:rsidR="00557405" w:rsidRPr="00F540C5">
        <w:rPr>
          <w:rFonts w:ascii="Times New Roman" w:hAnsi="Times New Roman" w:cs="Times New Roman"/>
          <w:b/>
          <w:sz w:val="28"/>
          <w:szCs w:val="28"/>
        </w:rPr>
        <w:t xml:space="preserve">tel. </w:t>
      </w:r>
      <w:r w:rsidR="008853FA">
        <w:rPr>
          <w:rFonts w:ascii="Times New Roman" w:hAnsi="Times New Roman" w:cs="Times New Roman"/>
          <w:b/>
          <w:sz w:val="28"/>
          <w:szCs w:val="28"/>
        </w:rPr>
        <w:t>603 152 051</w:t>
      </w:r>
      <w:r w:rsidR="00557405" w:rsidRPr="00F540C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IČ 00</w:t>
      </w:r>
      <w:r w:rsidR="008853FA">
        <w:rPr>
          <w:rFonts w:ascii="Times New Roman" w:hAnsi="Times New Roman" w:cs="Times New Roman"/>
          <w:b/>
          <w:sz w:val="28"/>
          <w:szCs w:val="28"/>
        </w:rPr>
        <w:t>6 62 780</w:t>
      </w:r>
      <w:r w:rsidR="00557405" w:rsidRPr="00F540C5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F540C5" w:rsidRPr="00F540C5"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557405" w:rsidRPr="00F540C5" w:rsidRDefault="00F540C5" w:rsidP="00F540C5">
      <w:pPr>
        <w:pStyle w:val="Bezmezer"/>
        <w:rPr>
          <w:rFonts w:eastAsia="Times New Roman"/>
          <w:sz w:val="36"/>
          <w:szCs w:val="36"/>
          <w:lang w:eastAsia="cs-CZ"/>
        </w:rPr>
      </w:pPr>
      <w:r w:rsidRPr="00F540C5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hyperlink r:id="rId6" w:history="1">
        <w:r w:rsidR="008853FA" w:rsidRPr="00005685">
          <w:rPr>
            <w:rStyle w:val="Hypertextovodkaz"/>
            <w:rFonts w:ascii="Times New Roman" w:hAnsi="Times New Roman" w:cs="Times New Roman"/>
            <w:b/>
            <w:bCs/>
            <w:sz w:val="28"/>
            <w:szCs w:val="28"/>
          </w:rPr>
          <w:t>www.cetyne.cz</w:t>
        </w:r>
      </w:hyperlink>
      <w:r w:rsidR="00557405" w:rsidRPr="00F540C5">
        <w:rPr>
          <w:rFonts w:ascii="Times New Roman" w:hAnsi="Times New Roman" w:cs="Times New Roman"/>
          <w:b/>
          <w:sz w:val="28"/>
          <w:szCs w:val="28"/>
        </w:rPr>
        <w:t xml:space="preserve">                                  </w:t>
      </w:r>
      <w:r w:rsidR="00ED1B32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="00557405" w:rsidRPr="00F540C5">
        <w:rPr>
          <w:rFonts w:ascii="Times New Roman" w:hAnsi="Times New Roman" w:cs="Times New Roman"/>
          <w:b/>
          <w:sz w:val="28"/>
          <w:szCs w:val="28"/>
        </w:rPr>
        <w:t xml:space="preserve">     </w:t>
      </w:r>
      <w:hyperlink r:id="rId7" w:history="1">
        <w:r w:rsidR="008853FA" w:rsidRPr="00005685">
          <w:rPr>
            <w:rStyle w:val="Hypertextovodkaz"/>
            <w:rFonts w:ascii="Times New Roman" w:hAnsi="Times New Roman" w:cs="Times New Roman"/>
            <w:b/>
            <w:bCs/>
            <w:sz w:val="28"/>
            <w:szCs w:val="28"/>
          </w:rPr>
          <w:t>obec.cetyne@seznam.cz</w:t>
        </w:r>
      </w:hyperlink>
    </w:p>
    <w:p w:rsidR="00AF3FD3" w:rsidRDefault="00AF3FD3" w:rsidP="00557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                  Zveřejněno dne:</w:t>
      </w:r>
      <w:r w:rsidR="00F540C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</w:t>
      </w:r>
      <w:r w:rsidR="00F52D5B">
        <w:rPr>
          <w:rFonts w:ascii="Times New Roman" w:hAnsi="Times New Roman" w:cs="Times New Roman"/>
          <w:b/>
          <w:bCs/>
          <w:color w:val="000000"/>
          <w:sz w:val="28"/>
          <w:szCs w:val="28"/>
        </w:rPr>
        <w:t>02</w:t>
      </w:r>
      <w:r w:rsidR="00F540C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</w:t>
      </w:r>
      <w:r w:rsidR="00F52D5B">
        <w:rPr>
          <w:rFonts w:ascii="Times New Roman" w:hAnsi="Times New Roman" w:cs="Times New Roman"/>
          <w:b/>
          <w:bCs/>
          <w:color w:val="000000"/>
          <w:sz w:val="28"/>
          <w:szCs w:val="28"/>
        </w:rPr>
        <w:t>března</w:t>
      </w:r>
      <w:r w:rsidR="00F540C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201</w:t>
      </w:r>
      <w:r w:rsidR="00F52D5B">
        <w:rPr>
          <w:rFonts w:ascii="Times New Roman" w:hAnsi="Times New Roman" w:cs="Times New Roman"/>
          <w:b/>
          <w:bCs/>
          <w:color w:val="000000"/>
          <w:sz w:val="28"/>
          <w:szCs w:val="28"/>
        </w:rPr>
        <w:t>7</w:t>
      </w:r>
    </w:p>
    <w:p w:rsidR="00AF3FD3" w:rsidRDefault="00AF3FD3" w:rsidP="00557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                  Sejmuto dne:</w:t>
      </w:r>
      <w:r w:rsidR="0055740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</w:t>
      </w:r>
      <w:r w:rsidR="00F540C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</w:t>
      </w:r>
      <w:r w:rsidR="00F52D5B">
        <w:rPr>
          <w:rFonts w:ascii="Times New Roman" w:hAnsi="Times New Roman" w:cs="Times New Roman"/>
          <w:b/>
          <w:bCs/>
          <w:color w:val="000000"/>
          <w:sz w:val="28"/>
          <w:szCs w:val="28"/>
        </w:rPr>
        <w:t>17</w:t>
      </w:r>
      <w:r w:rsidR="00F540C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</w:t>
      </w:r>
      <w:r w:rsidR="00F52D5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dubna </w:t>
      </w:r>
      <w:r w:rsidR="00F540C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201</w:t>
      </w:r>
      <w:r w:rsidR="00F52D5B">
        <w:rPr>
          <w:rFonts w:ascii="Times New Roman" w:hAnsi="Times New Roman" w:cs="Times New Roman"/>
          <w:b/>
          <w:bCs/>
          <w:color w:val="000000"/>
          <w:sz w:val="28"/>
          <w:szCs w:val="28"/>
        </w:rPr>
        <w:t>7</w:t>
      </w:r>
      <w:r w:rsidR="0055740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             </w:t>
      </w:r>
    </w:p>
    <w:p w:rsidR="00AF3FD3" w:rsidRDefault="00AF3FD3" w:rsidP="00557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52D5B" w:rsidRPr="00AF3FD3" w:rsidRDefault="00F52D5B" w:rsidP="00F5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36"/>
          <w:szCs w:val="36"/>
        </w:rPr>
      </w:pPr>
      <w:r>
        <w:rPr>
          <w:rFonts w:ascii="Times New Roman" w:hAnsi="Times New Roman" w:cs="Times New Roman"/>
          <w:b/>
          <w:bCs/>
          <w:color w:val="000000"/>
          <w:sz w:val="36"/>
          <w:szCs w:val="36"/>
        </w:rPr>
        <w:t xml:space="preserve">                    V E Ř E J N Á   V Y H L Á Š K A</w:t>
      </w:r>
    </w:p>
    <w:p w:rsidR="00F52D5B" w:rsidRDefault="00F52D5B" w:rsidP="00F5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52D5B" w:rsidRPr="00557405" w:rsidRDefault="00F52D5B" w:rsidP="00F5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5740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</w:t>
      </w:r>
      <w:r w:rsidRPr="0055740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Oznámení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společného jednání o návrhu</w:t>
      </w:r>
      <w:r w:rsidRPr="0055740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územního plánu obce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Cetyně</w:t>
      </w:r>
    </w:p>
    <w:p w:rsidR="00F52D5B" w:rsidRDefault="00F52D5B" w:rsidP="00F5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52D5B" w:rsidRDefault="00F52D5B" w:rsidP="00F52D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52D5B" w:rsidRDefault="00F52D5B" w:rsidP="00F52D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Pr="001E6C51">
        <w:rPr>
          <w:rFonts w:ascii="Times New Roman" w:hAnsi="Times New Roman" w:cs="Times New Roman"/>
          <w:color w:val="000000"/>
          <w:sz w:val="24"/>
          <w:szCs w:val="24"/>
        </w:rPr>
        <w:t xml:space="preserve">Obecní  úřad </w:t>
      </w:r>
      <w:r>
        <w:rPr>
          <w:rFonts w:ascii="Times New Roman" w:hAnsi="Times New Roman" w:cs="Times New Roman"/>
          <w:color w:val="000000"/>
          <w:sz w:val="24"/>
          <w:szCs w:val="24"/>
        </w:rPr>
        <w:t>Cetyně</w:t>
      </w:r>
      <w:r w:rsidRPr="001E6C51">
        <w:rPr>
          <w:rFonts w:ascii="Times New Roman" w:hAnsi="Times New Roman" w:cs="Times New Roman"/>
          <w:color w:val="000000"/>
          <w:sz w:val="24"/>
          <w:szCs w:val="24"/>
        </w:rPr>
        <w:t xml:space="preserve"> dle § 6 odst. 2 zákona č. 18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3/2006 Sb., o územním plánování </w:t>
      </w:r>
    </w:p>
    <w:p w:rsidR="00F52D5B" w:rsidRDefault="00F52D5B" w:rsidP="00F52D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r w:rsidRPr="001E6C51">
        <w:rPr>
          <w:rFonts w:ascii="Times New Roman" w:hAnsi="Times New Roman" w:cs="Times New Roman"/>
          <w:color w:val="000000"/>
          <w:sz w:val="24"/>
          <w:szCs w:val="24"/>
        </w:rPr>
        <w:t>a stavebním řádu, v platném znění (dále stavební zákon), příslušný k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E6C51">
        <w:rPr>
          <w:rFonts w:ascii="Times New Roman" w:hAnsi="Times New Roman" w:cs="Times New Roman"/>
          <w:color w:val="000000"/>
          <w:sz w:val="24"/>
          <w:szCs w:val="24"/>
        </w:rPr>
        <w:t xml:space="preserve">pořízení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</w:p>
    <w:p w:rsidR="00F52D5B" w:rsidRDefault="00F52D5B" w:rsidP="00F52D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Pr="001E6C51">
        <w:rPr>
          <w:rFonts w:ascii="Times New Roman" w:hAnsi="Times New Roman" w:cs="Times New Roman"/>
          <w:color w:val="000000"/>
          <w:sz w:val="24"/>
          <w:szCs w:val="24"/>
        </w:rPr>
        <w:t xml:space="preserve">územního plánu </w:t>
      </w:r>
      <w:r>
        <w:rPr>
          <w:rFonts w:ascii="Times New Roman" w:hAnsi="Times New Roman" w:cs="Times New Roman"/>
          <w:color w:val="000000"/>
          <w:sz w:val="24"/>
          <w:szCs w:val="24"/>
        </w:rPr>
        <w:t>Cetyně</w:t>
      </w:r>
      <w:r w:rsidRPr="001E6C51">
        <w:rPr>
          <w:rFonts w:ascii="Times New Roman" w:hAnsi="Times New Roman" w:cs="Times New Roman"/>
          <w:color w:val="000000"/>
          <w:sz w:val="24"/>
          <w:szCs w:val="24"/>
        </w:rPr>
        <w:t xml:space="preserve">, oznamuje podle §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50 odst. 2 stavebního zákona a v souladu  </w:t>
      </w:r>
    </w:p>
    <w:p w:rsidR="00F52D5B" w:rsidRPr="001E6C51" w:rsidRDefault="00F52D5B" w:rsidP="00F52D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s ustanovením § 25 zákona č. 500/2004 Sb., správní řád doručení  </w:t>
      </w:r>
    </w:p>
    <w:p w:rsidR="00F52D5B" w:rsidRDefault="00F52D5B" w:rsidP="00F5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52D5B" w:rsidRPr="001E6C51" w:rsidRDefault="00F52D5B" w:rsidP="00F5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</w:t>
      </w:r>
      <w:r w:rsidRPr="001E6C5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návrhu územního plánu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Cetyně</w:t>
      </w:r>
    </w:p>
    <w:p w:rsidR="00F52D5B" w:rsidRDefault="00F52D5B" w:rsidP="00F5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52D5B" w:rsidRDefault="00F52D5B" w:rsidP="00F5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</w:t>
      </w:r>
      <w:r w:rsidRPr="00D55465">
        <w:rPr>
          <w:rFonts w:ascii="Times New Roman" w:hAnsi="Times New Roman" w:cs="Times New Roman"/>
          <w:b/>
          <w:i/>
          <w:sz w:val="28"/>
          <w:szCs w:val="28"/>
        </w:rPr>
        <w:t xml:space="preserve">SPOLEČNÉ JEDNÁNÍ SE USKUTEČNÍ DNE </w:t>
      </w:r>
      <w:r>
        <w:rPr>
          <w:rFonts w:ascii="Times New Roman" w:hAnsi="Times New Roman" w:cs="Times New Roman"/>
          <w:b/>
          <w:i/>
          <w:color w:val="FF0000"/>
          <w:sz w:val="28"/>
          <w:szCs w:val="28"/>
        </w:rPr>
        <w:t>17</w:t>
      </w:r>
      <w:r w:rsidRPr="00D55465">
        <w:rPr>
          <w:rFonts w:ascii="Times New Roman" w:hAnsi="Times New Roman" w:cs="Times New Roman"/>
          <w:b/>
          <w:i/>
          <w:color w:val="FF0000"/>
          <w:sz w:val="28"/>
          <w:szCs w:val="28"/>
        </w:rPr>
        <w:t>.</w:t>
      </w:r>
      <w:r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 BŘEZNA</w:t>
      </w:r>
      <w:r w:rsidRPr="00D55465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 201</w:t>
      </w:r>
      <w:r>
        <w:rPr>
          <w:rFonts w:ascii="Times New Roman" w:hAnsi="Times New Roman" w:cs="Times New Roman"/>
          <w:b/>
          <w:i/>
          <w:color w:val="FF0000"/>
          <w:sz w:val="28"/>
          <w:szCs w:val="28"/>
        </w:rPr>
        <w:t>7</w:t>
      </w:r>
      <w:r w:rsidRPr="00D5546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F52D5B" w:rsidRDefault="00F52D5B" w:rsidP="00F5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</w:t>
      </w:r>
      <w:r w:rsidRPr="00D55465">
        <w:rPr>
          <w:rFonts w:ascii="Times New Roman" w:hAnsi="Times New Roman" w:cs="Times New Roman"/>
          <w:b/>
          <w:i/>
          <w:sz w:val="28"/>
          <w:szCs w:val="28"/>
        </w:rPr>
        <w:t>OD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D55465">
        <w:rPr>
          <w:rFonts w:ascii="Times New Roman" w:hAnsi="Times New Roman" w:cs="Times New Roman"/>
          <w:b/>
          <w:i/>
          <w:sz w:val="28"/>
          <w:szCs w:val="28"/>
        </w:rPr>
        <w:t>1</w:t>
      </w:r>
      <w:r>
        <w:rPr>
          <w:rFonts w:ascii="Times New Roman" w:hAnsi="Times New Roman" w:cs="Times New Roman"/>
          <w:b/>
          <w:i/>
          <w:sz w:val="28"/>
          <w:szCs w:val="28"/>
        </w:rPr>
        <w:t>1</w:t>
      </w:r>
      <w:r w:rsidRPr="00D55465">
        <w:rPr>
          <w:rFonts w:ascii="Times New Roman" w:hAnsi="Times New Roman" w:cs="Times New Roman"/>
          <w:b/>
          <w:i/>
          <w:sz w:val="28"/>
          <w:szCs w:val="28"/>
        </w:rPr>
        <w:t xml:space="preserve">:00 HOD. V ZASEDACÍ MÍSTNOSTI OBECNÍHO ÚŘADU </w:t>
      </w:r>
    </w:p>
    <w:p w:rsidR="00F52D5B" w:rsidRPr="00D55465" w:rsidRDefault="00F52D5B" w:rsidP="00F5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               </w:t>
      </w:r>
      <w:r w:rsidRPr="00D55465">
        <w:rPr>
          <w:rFonts w:ascii="Times New Roman" w:hAnsi="Times New Roman" w:cs="Times New Roman"/>
          <w:b/>
          <w:i/>
          <w:sz w:val="28"/>
          <w:szCs w:val="28"/>
        </w:rPr>
        <w:t>V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CETYNI</w:t>
      </w:r>
    </w:p>
    <w:p w:rsidR="00F52D5B" w:rsidRDefault="00F52D5B" w:rsidP="00F5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</w:t>
      </w:r>
    </w:p>
    <w:p w:rsidR="00F52D5B" w:rsidRDefault="00F52D5B" w:rsidP="00F5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Návrh územního plánu Cetyně(dále jen Návrh)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je vystaven k nahlédnutí v tištěné    </w:t>
      </w:r>
    </w:p>
    <w:p w:rsidR="00F52D5B" w:rsidRDefault="00F52D5B" w:rsidP="00F5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podobě </w:t>
      </w:r>
      <w:r w:rsidRPr="00AF3FD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na Obecním úřadě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Cetyně</w:t>
      </w:r>
      <w:r w:rsidRPr="00AF3FD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po dobu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15+</w:t>
      </w:r>
      <w:r w:rsidRPr="00AF3FD3">
        <w:rPr>
          <w:rFonts w:ascii="Times New Roman" w:hAnsi="Times New Roman" w:cs="Times New Roman"/>
          <w:b/>
          <w:bCs/>
          <w:color w:val="000000"/>
          <w:sz w:val="24"/>
          <w:szCs w:val="24"/>
        </w:rPr>
        <w:t>30 dn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í ode dne vyvěšení </w:t>
      </w:r>
      <w:r w:rsidRPr="00AF3FD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veřejné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</w:t>
      </w:r>
    </w:p>
    <w:p w:rsidR="00F52D5B" w:rsidRDefault="00F52D5B" w:rsidP="00F5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</w:t>
      </w:r>
      <w:r w:rsidRPr="00AF3FD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vyhlášky na úřední desce Obecního úřadu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Cetyně. V elektronické podobě je Návrh </w:t>
      </w:r>
    </w:p>
    <w:p w:rsidR="00F52D5B" w:rsidRDefault="00F52D5B" w:rsidP="00F5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k nahlédnutí na internetové adrese </w:t>
      </w:r>
      <w:hyperlink r:id="rId8" w:history="1">
        <w:r w:rsidRPr="00957FD9">
          <w:rPr>
            <w:rStyle w:val="Hypertextovodkaz"/>
            <w:rFonts w:ascii="Times New Roman" w:hAnsi="Times New Roman" w:cs="Times New Roman"/>
            <w:b/>
            <w:bCs/>
            <w:sz w:val="24"/>
            <w:szCs w:val="24"/>
          </w:rPr>
          <w:t>www.cetyne.cz</w:t>
        </w:r>
      </w:hyperlink>
    </w:p>
    <w:p w:rsidR="00F52D5B" w:rsidRDefault="00F52D5B" w:rsidP="00F5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</w:t>
      </w:r>
      <w:r w:rsidRPr="00364E1A">
        <w:rPr>
          <w:rFonts w:ascii="Times New Roman" w:hAnsi="Times New Roman" w:cs="Times New Roman"/>
          <w:bCs/>
          <w:color w:val="000000"/>
          <w:sz w:val="24"/>
          <w:szCs w:val="24"/>
        </w:rPr>
        <w:t>Seznámit se s 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N</w:t>
      </w:r>
      <w:r w:rsidRPr="00364E1A">
        <w:rPr>
          <w:rFonts w:ascii="Times New Roman" w:hAnsi="Times New Roman" w:cs="Times New Roman"/>
          <w:bCs/>
          <w:color w:val="000000"/>
          <w:sz w:val="24"/>
          <w:szCs w:val="24"/>
        </w:rPr>
        <w:t>ávrhem doporučujeme v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 úředních hodinách, mimo ně pak</w:t>
      </w:r>
      <w:r w:rsidRPr="00364E1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po telefon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ické </w:t>
      </w:r>
    </w:p>
    <w:p w:rsidR="00F52D5B" w:rsidRDefault="00F52D5B" w:rsidP="00F5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domluvě se starostou obce 603 152 051. </w:t>
      </w:r>
    </w:p>
    <w:p w:rsidR="00F52D5B" w:rsidRDefault="00F52D5B" w:rsidP="00F5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F52D5B" w:rsidRDefault="00F52D5B" w:rsidP="00F5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Podle § 50 odst. 2 stavebního zákona mohou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dotčené orgány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uplatnit svá stanoviska</w:t>
      </w:r>
    </w:p>
    <w:p w:rsidR="00F52D5B" w:rsidRPr="009E125E" w:rsidRDefault="00F52D5B" w:rsidP="00F5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do 30 dnů ode dne jednání(do 16.04.) na adresu pořizovatele, tj. Obecní úřad Cetyně.</w:t>
      </w:r>
    </w:p>
    <w:p w:rsidR="00F52D5B" w:rsidRDefault="00F52D5B" w:rsidP="00F52D5B">
      <w:pPr>
        <w:autoSpaceDE w:val="0"/>
        <w:autoSpaceDN w:val="0"/>
        <w:adjustRightInd w:val="0"/>
        <w:spacing w:after="0" w:line="240" w:lineRule="auto"/>
        <w:rPr>
          <w:b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</w:t>
      </w:r>
    </w:p>
    <w:p w:rsidR="00F52D5B" w:rsidRDefault="00F52D5B" w:rsidP="00F5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b/>
        </w:rPr>
        <w:t xml:space="preserve">           </w:t>
      </w:r>
      <w:r w:rsidRPr="009E125E">
        <w:rPr>
          <w:rFonts w:ascii="Times New Roman" w:hAnsi="Times New Roman" w:cs="Times New Roman"/>
          <w:sz w:val="24"/>
          <w:szCs w:val="24"/>
        </w:rPr>
        <w:t>Podle</w:t>
      </w:r>
      <w:r>
        <w:rPr>
          <w:rFonts w:ascii="Times New Roman" w:hAnsi="Times New Roman" w:cs="Times New Roman"/>
          <w:sz w:val="24"/>
          <w:szCs w:val="24"/>
        </w:rPr>
        <w:t xml:space="preserve"> § 50 odst. 2 stavebního zákona mohou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sousední obce</w:t>
      </w:r>
      <w:r>
        <w:rPr>
          <w:rFonts w:ascii="Times New Roman" w:hAnsi="Times New Roman" w:cs="Times New Roman"/>
          <w:sz w:val="24"/>
          <w:szCs w:val="24"/>
        </w:rPr>
        <w:t xml:space="preserve"> uplatnit své připomínky </w:t>
      </w:r>
    </w:p>
    <w:p w:rsidR="00F52D5B" w:rsidRDefault="00F52D5B" w:rsidP="00F5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do 30 dnů ode dne jednání(do 16.04.) na adresu pořizovatele, tj. Obecní úřad Cetyně.</w:t>
      </w:r>
    </w:p>
    <w:p w:rsidR="00F52D5B" w:rsidRDefault="00F52D5B" w:rsidP="00F5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52D5B" w:rsidRDefault="00F52D5B" w:rsidP="00F5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Podle § 50 odst. 2 stavebního zákona může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krajský úřad</w:t>
      </w:r>
      <w:r w:rsidRPr="00550D1E">
        <w:rPr>
          <w:b/>
        </w:rPr>
        <w:t xml:space="preserve"> </w:t>
      </w:r>
      <w:r>
        <w:t>uplatnit své stanovisko</w:t>
      </w:r>
      <w:r w:rsidRPr="00550D1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do 30   </w:t>
      </w:r>
    </w:p>
    <w:p w:rsidR="00F52D5B" w:rsidRPr="00550D1E" w:rsidRDefault="00F52D5B" w:rsidP="00F5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dnů ode dne jednání (do 16.04.) na adresu pořizovatele, tj. Obecní úřad Cetyně.</w:t>
      </w:r>
    </w:p>
    <w:p w:rsidR="00F52D5B" w:rsidRDefault="00F52D5B" w:rsidP="00F52D5B">
      <w:pPr>
        <w:autoSpaceDE w:val="0"/>
        <w:autoSpaceDN w:val="0"/>
        <w:adjustRightInd w:val="0"/>
        <w:spacing w:after="0" w:line="240" w:lineRule="auto"/>
        <w:rPr>
          <w:b/>
        </w:rPr>
      </w:pPr>
    </w:p>
    <w:p w:rsidR="00F52D5B" w:rsidRPr="008042B7" w:rsidRDefault="00F52D5B" w:rsidP="00F52D5B">
      <w:pPr>
        <w:autoSpaceDE w:val="0"/>
        <w:autoSpaceDN w:val="0"/>
        <w:adjustRightInd w:val="0"/>
        <w:spacing w:after="0" w:line="240" w:lineRule="auto"/>
      </w:pPr>
      <w:r>
        <w:rPr>
          <w:b/>
        </w:rPr>
        <w:t xml:space="preserve">           </w:t>
      </w:r>
      <w:r w:rsidRPr="009E125E">
        <w:rPr>
          <w:rFonts w:ascii="Times New Roman" w:hAnsi="Times New Roman" w:cs="Times New Roman"/>
          <w:sz w:val="24"/>
          <w:szCs w:val="24"/>
        </w:rPr>
        <w:t>Podle</w:t>
      </w:r>
      <w:r>
        <w:rPr>
          <w:rFonts w:ascii="Times New Roman" w:hAnsi="Times New Roman" w:cs="Times New Roman"/>
          <w:sz w:val="24"/>
          <w:szCs w:val="24"/>
        </w:rPr>
        <w:t xml:space="preserve"> § 50 odst. 3 stavebního zákona může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každý</w:t>
      </w:r>
      <w:r>
        <w:rPr>
          <w:rFonts w:ascii="Times New Roman" w:hAnsi="Times New Roman" w:cs="Times New Roman"/>
          <w:sz w:val="24"/>
          <w:szCs w:val="24"/>
        </w:rPr>
        <w:t xml:space="preserve"> uplatnit své písemné připomínky</w:t>
      </w:r>
    </w:p>
    <w:p w:rsidR="00F52D5B" w:rsidRDefault="00F52D5B" w:rsidP="00F5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d</w:t>
      </w:r>
      <w:r w:rsidRPr="0084641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o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30</w:t>
      </w:r>
      <w:r w:rsidRPr="0084641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dnů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ode dne doručení(do 16.04.) na adresu pořizovatele, tj. Obecní úřad Cetyně.</w:t>
      </w:r>
    </w:p>
    <w:p w:rsidR="00F52D5B" w:rsidRDefault="00F52D5B" w:rsidP="00F52D5B">
      <w:r>
        <w:rPr>
          <w:bCs/>
          <w:color w:val="000000"/>
        </w:rPr>
        <w:t xml:space="preserve">           </w:t>
      </w:r>
      <w:r w:rsidRPr="00C37898">
        <w:rPr>
          <w:rFonts w:ascii="Times New Roman" w:hAnsi="Times New Roman" w:cs="Times New Roman"/>
          <w:sz w:val="24"/>
          <w:szCs w:val="24"/>
        </w:rPr>
        <w:t>K připomínkám,vyjádřením a podnětům uplatněným po uvedených lhůtách se nepřihlíží.</w:t>
      </w:r>
      <w:r>
        <w:t xml:space="preserve">  </w:t>
      </w:r>
    </w:p>
    <w:p w:rsidR="00F52D5B" w:rsidRDefault="00F52D5B" w:rsidP="00F52D5B">
      <w:pPr>
        <w:pStyle w:val="Bezmezer"/>
      </w:pPr>
      <w:r>
        <w:t xml:space="preserve">                                                                                                                     </w:t>
      </w:r>
    </w:p>
    <w:p w:rsidR="00F52D5B" w:rsidRDefault="00F52D5B" w:rsidP="00F52D5B">
      <w:pPr>
        <w:pStyle w:val="Bezmezer"/>
      </w:pPr>
      <w:r>
        <w:t xml:space="preserve">                                                                                                            </w:t>
      </w:r>
    </w:p>
    <w:p w:rsidR="00F52D5B" w:rsidRPr="00427953" w:rsidRDefault="00F52D5B" w:rsidP="00F52D5B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>
        <w:t xml:space="preserve">          </w:t>
      </w:r>
      <w:r>
        <w:rPr>
          <w:rFonts w:ascii="Times New Roman" w:hAnsi="Times New Roman" w:cs="Times New Roman"/>
          <w:b/>
          <w:sz w:val="24"/>
          <w:szCs w:val="24"/>
        </w:rPr>
        <w:t>Václav Řezáč</w:t>
      </w:r>
    </w:p>
    <w:p w:rsidR="00F52D5B" w:rsidRPr="00F540C5" w:rsidRDefault="00F52D5B" w:rsidP="00F52D5B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F540C5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F540C5">
        <w:rPr>
          <w:rFonts w:ascii="Times New Roman" w:hAnsi="Times New Roman" w:cs="Times New Roman"/>
          <w:b/>
          <w:sz w:val="24"/>
          <w:szCs w:val="24"/>
        </w:rPr>
        <w:t xml:space="preserve">tarosta obce </w:t>
      </w:r>
      <w:r>
        <w:rPr>
          <w:rFonts w:ascii="Times New Roman" w:hAnsi="Times New Roman" w:cs="Times New Roman"/>
          <w:b/>
          <w:sz w:val="24"/>
          <w:szCs w:val="24"/>
        </w:rPr>
        <w:t>Cetyně</w:t>
      </w:r>
    </w:p>
    <w:p w:rsidR="00F52D5B" w:rsidRDefault="00F52D5B" w:rsidP="00F52D5B">
      <w:pPr>
        <w:pStyle w:val="Bezmezer"/>
        <w:rPr>
          <w:rFonts w:ascii="Times New Roman" w:hAnsi="Times New Roman" w:cs="Times New Roman"/>
          <w:color w:val="000000"/>
          <w:sz w:val="24"/>
          <w:szCs w:val="24"/>
        </w:rPr>
      </w:pPr>
      <w:r>
        <w:t xml:space="preserve">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</w:p>
    <w:p w:rsidR="00F52D5B" w:rsidRDefault="00AF3FD3" w:rsidP="00557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36"/>
          <w:szCs w:val="36"/>
        </w:rPr>
      </w:pPr>
      <w:r>
        <w:rPr>
          <w:rFonts w:ascii="Times New Roman" w:hAnsi="Times New Roman" w:cs="Times New Roman"/>
          <w:b/>
          <w:bCs/>
          <w:color w:val="000000"/>
          <w:sz w:val="36"/>
          <w:szCs w:val="36"/>
        </w:rPr>
        <w:lastRenderedPageBreak/>
        <w:t xml:space="preserve">                         </w:t>
      </w:r>
    </w:p>
    <w:p w:rsidR="00F52D5B" w:rsidRDefault="00F52D5B" w:rsidP="00557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36"/>
          <w:szCs w:val="36"/>
        </w:rPr>
      </w:pPr>
    </w:p>
    <w:p w:rsidR="00A776FF" w:rsidRPr="00A776FF" w:rsidRDefault="00A776FF" w:rsidP="00A776FF">
      <w:pPr>
        <w:pStyle w:val="Bezmezer"/>
        <w:rPr>
          <w:rFonts w:ascii="Arial" w:hAnsi="Arial" w:cs="Arial"/>
          <w:b/>
          <w:u w:val="single"/>
        </w:rPr>
      </w:pPr>
      <w:r w:rsidRPr="00A776FF">
        <w:rPr>
          <w:rFonts w:ascii="Arial" w:hAnsi="Arial" w:cs="Arial"/>
          <w:b/>
          <w:u w:val="single"/>
        </w:rPr>
        <w:t xml:space="preserve">Obdrží:  </w:t>
      </w:r>
    </w:p>
    <w:p w:rsidR="00A776FF" w:rsidRDefault="00A776FF" w:rsidP="00A776FF">
      <w:pPr>
        <w:pStyle w:val="Bezmezer"/>
        <w:rPr>
          <w:rFonts w:ascii="Arial" w:hAnsi="Arial" w:cs="Arial"/>
          <w:color w:val="000000"/>
        </w:rPr>
      </w:pPr>
      <w:r w:rsidRPr="00A776FF">
        <w:rPr>
          <w:rFonts w:ascii="Arial" w:hAnsi="Arial" w:cs="Arial"/>
          <w:color w:val="000000"/>
        </w:rPr>
        <w:t xml:space="preserve">Obec </w:t>
      </w:r>
      <w:r w:rsidR="003458F6">
        <w:rPr>
          <w:rFonts w:ascii="Arial" w:hAnsi="Arial" w:cs="Arial"/>
          <w:color w:val="000000"/>
        </w:rPr>
        <w:t>Cetyně</w:t>
      </w:r>
      <w:r w:rsidRPr="00A776FF">
        <w:rPr>
          <w:rFonts w:ascii="Arial" w:hAnsi="Arial" w:cs="Arial"/>
          <w:color w:val="000000"/>
        </w:rPr>
        <w:t xml:space="preserve"> </w:t>
      </w:r>
    </w:p>
    <w:p w:rsidR="001674D0" w:rsidRPr="00A776FF" w:rsidRDefault="001674D0" w:rsidP="00A776FF">
      <w:pPr>
        <w:pStyle w:val="Bezmezer"/>
        <w:rPr>
          <w:rFonts w:ascii="Arial" w:hAnsi="Arial" w:cs="Arial"/>
          <w:bCs/>
          <w:color w:val="000000"/>
        </w:rPr>
      </w:pPr>
    </w:p>
    <w:p w:rsidR="00A776FF" w:rsidRPr="00A776FF" w:rsidRDefault="00A776FF" w:rsidP="00A776FF">
      <w:pPr>
        <w:pStyle w:val="Bezmezer"/>
        <w:rPr>
          <w:rFonts w:ascii="Arial" w:hAnsi="Arial" w:cs="Arial"/>
          <w:b/>
        </w:rPr>
      </w:pPr>
      <w:r w:rsidRPr="00A776FF">
        <w:rPr>
          <w:rFonts w:ascii="Arial" w:hAnsi="Arial" w:cs="Arial"/>
          <w:b/>
        </w:rPr>
        <w:t>Nadřízený orgán:</w:t>
      </w:r>
    </w:p>
    <w:p w:rsidR="00A776FF" w:rsidRPr="003458F6" w:rsidRDefault="00A776FF" w:rsidP="00A776FF">
      <w:pPr>
        <w:pStyle w:val="Bezmezer"/>
        <w:rPr>
          <w:rFonts w:ascii="Arial" w:hAnsi="Arial" w:cs="Arial"/>
        </w:rPr>
      </w:pPr>
      <w:r w:rsidRPr="00A776FF">
        <w:rPr>
          <w:rFonts w:ascii="Arial" w:hAnsi="Arial" w:cs="Arial"/>
        </w:rPr>
        <w:t xml:space="preserve">Krajský úřad </w:t>
      </w:r>
      <w:r w:rsidR="003458F6">
        <w:rPr>
          <w:rFonts w:ascii="Arial" w:hAnsi="Arial" w:cs="Arial"/>
        </w:rPr>
        <w:t>Středočeského</w:t>
      </w:r>
      <w:r w:rsidRPr="00A776FF">
        <w:rPr>
          <w:rFonts w:ascii="Arial" w:hAnsi="Arial" w:cs="Arial"/>
        </w:rPr>
        <w:t xml:space="preserve"> kraje, </w:t>
      </w:r>
      <w:r w:rsidR="003458F6">
        <w:rPr>
          <w:rFonts w:ascii="Arial" w:hAnsi="Arial" w:cs="Arial"/>
        </w:rPr>
        <w:t xml:space="preserve">odbor regionálního </w:t>
      </w:r>
      <w:r w:rsidR="003458F6" w:rsidRPr="003458F6">
        <w:rPr>
          <w:rFonts w:ascii="Arial" w:hAnsi="Arial" w:cs="Arial"/>
        </w:rPr>
        <w:t xml:space="preserve">rozvoje, </w:t>
      </w:r>
      <w:r w:rsidR="003458F6" w:rsidRPr="00954142">
        <w:rPr>
          <w:rFonts w:ascii="Arial" w:hAnsi="Arial" w:cs="Arial"/>
          <w:highlight w:val="yellow"/>
        </w:rPr>
        <w:t>IDDS: keebyyf</w:t>
      </w:r>
    </w:p>
    <w:p w:rsidR="001674D0" w:rsidRPr="00A776FF" w:rsidRDefault="001674D0" w:rsidP="00A776FF">
      <w:pPr>
        <w:pStyle w:val="Bezmezer"/>
        <w:rPr>
          <w:rFonts w:ascii="Arial" w:hAnsi="Arial" w:cs="Arial"/>
        </w:rPr>
      </w:pPr>
    </w:p>
    <w:p w:rsidR="00A776FF" w:rsidRPr="001674D0" w:rsidRDefault="00A776FF" w:rsidP="001674D0">
      <w:pPr>
        <w:pStyle w:val="Bezmezer"/>
        <w:rPr>
          <w:rFonts w:ascii="Arial" w:hAnsi="Arial" w:cs="Arial"/>
          <w:b/>
        </w:rPr>
      </w:pPr>
      <w:r w:rsidRPr="001674D0">
        <w:rPr>
          <w:rFonts w:ascii="Arial" w:hAnsi="Arial" w:cs="Arial"/>
          <w:b/>
        </w:rPr>
        <w:t>Dotčené orgány:</w:t>
      </w:r>
    </w:p>
    <w:p w:rsidR="003458F6" w:rsidRPr="003458F6" w:rsidRDefault="003458F6" w:rsidP="003458F6">
      <w:pPr>
        <w:pStyle w:val="Bezmezer"/>
        <w:rPr>
          <w:rFonts w:ascii="Arial" w:hAnsi="Arial" w:cs="Arial"/>
        </w:rPr>
      </w:pPr>
      <w:r w:rsidRPr="003458F6">
        <w:rPr>
          <w:rFonts w:ascii="Arial" w:hAnsi="Arial" w:cs="Arial"/>
        </w:rPr>
        <w:t xml:space="preserve">Ministerstvo životního prostředí, </w:t>
      </w:r>
      <w:r w:rsidRPr="006C1D9D">
        <w:rPr>
          <w:rFonts w:ascii="Arial" w:hAnsi="Arial" w:cs="Arial"/>
          <w:highlight w:val="yellow"/>
        </w:rPr>
        <w:t>IDDS: 9gsaax4</w:t>
      </w:r>
      <w:r w:rsidRPr="003458F6">
        <w:rPr>
          <w:rFonts w:ascii="Arial" w:hAnsi="Arial" w:cs="Arial"/>
        </w:rPr>
        <w:t>, odbor výkonu státní správy I</w:t>
      </w:r>
    </w:p>
    <w:p w:rsidR="00A776FF" w:rsidRDefault="00A776FF" w:rsidP="003458F6">
      <w:pPr>
        <w:pStyle w:val="Bezmez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Ministerstvo dopravy, odbor strategie, odd. ÚP, nábř. L. Svobody 1222/12, 110 15 Praha 1</w:t>
      </w:r>
    </w:p>
    <w:p w:rsidR="006C1D9D" w:rsidRPr="006C1D9D" w:rsidRDefault="00EF1028" w:rsidP="00EF1028">
      <w:pPr>
        <w:pStyle w:val="Bezmezer"/>
        <w:numPr>
          <w:ilvl w:val="0"/>
          <w:numId w:val="4"/>
        </w:numPr>
        <w:rPr>
          <w:rFonts w:ascii="Arial" w:hAnsi="Arial" w:cs="Arial"/>
          <w:bCs/>
        </w:rPr>
      </w:pPr>
      <w:r>
        <w:rPr>
          <w:rFonts w:ascii="Arial" w:hAnsi="Arial" w:cs="Arial"/>
        </w:rPr>
        <w:t>c</w:t>
      </w:r>
      <w:r w:rsidR="006C1D9D" w:rsidRPr="006C1D9D">
        <w:rPr>
          <w:rFonts w:ascii="Arial" w:hAnsi="Arial" w:cs="Arial"/>
        </w:rPr>
        <w:t xml:space="preserve">entrum dopravního výzkumu, </w:t>
      </w:r>
      <w:r w:rsidR="006C1D9D" w:rsidRPr="006C1D9D">
        <w:rPr>
          <w:rFonts w:ascii="Arial" w:hAnsi="Arial" w:cs="Arial"/>
          <w:highlight w:val="yellow"/>
        </w:rPr>
        <w:t>IDDS: pzkgw87</w:t>
      </w:r>
    </w:p>
    <w:p w:rsidR="006C1D9D" w:rsidRPr="001674D0" w:rsidRDefault="006C1D9D" w:rsidP="006C1D9D">
      <w:pPr>
        <w:pStyle w:val="Bezmezer"/>
        <w:rPr>
          <w:rFonts w:ascii="Arial" w:hAnsi="Arial" w:cs="Arial"/>
        </w:rPr>
      </w:pPr>
      <w:r w:rsidRPr="006C1D9D">
        <w:rPr>
          <w:rFonts w:ascii="Arial" w:hAnsi="Arial" w:cs="Arial"/>
        </w:rPr>
        <w:t xml:space="preserve">Ministerstvo průmyslu a obchodu ČR, </w:t>
      </w:r>
      <w:r w:rsidRPr="006C1D9D">
        <w:rPr>
          <w:rFonts w:ascii="Arial" w:hAnsi="Arial" w:cs="Arial"/>
          <w:highlight w:val="yellow"/>
        </w:rPr>
        <w:t>IDDS: bxtaaw4</w:t>
      </w:r>
      <w:r>
        <w:rPr>
          <w:rFonts w:ascii="Arial" w:hAnsi="Arial" w:cs="Arial"/>
        </w:rPr>
        <w:t xml:space="preserve">, </w:t>
      </w:r>
      <w:r w:rsidRPr="001674D0">
        <w:rPr>
          <w:rFonts w:ascii="Arial" w:hAnsi="Arial" w:cs="Arial"/>
        </w:rPr>
        <w:t>sekce nerost. surovin, energetiky a hutnictví, Na Františku 32, 110 15  Praha</w:t>
      </w:r>
    </w:p>
    <w:p w:rsidR="00A776FF" w:rsidRDefault="00A776FF" w:rsidP="001674D0">
      <w:pPr>
        <w:pStyle w:val="Bezmezer"/>
        <w:rPr>
          <w:rFonts w:ascii="Arial" w:hAnsi="Arial" w:cs="Arial"/>
        </w:rPr>
      </w:pPr>
      <w:r w:rsidRPr="001674D0">
        <w:rPr>
          <w:rFonts w:ascii="Arial" w:hAnsi="Arial" w:cs="Arial"/>
        </w:rPr>
        <w:t xml:space="preserve">Ministerstvo obrany, Tychonova 1, 160 01  Praha 6 </w:t>
      </w:r>
    </w:p>
    <w:p w:rsidR="006C1D9D" w:rsidRPr="006C1D9D" w:rsidRDefault="006C1D9D" w:rsidP="001674D0">
      <w:pPr>
        <w:pStyle w:val="Bezmezer"/>
        <w:rPr>
          <w:rFonts w:ascii="Arial" w:hAnsi="Arial" w:cs="Arial"/>
        </w:rPr>
      </w:pPr>
      <w:r w:rsidRPr="006C1D9D">
        <w:rPr>
          <w:rFonts w:ascii="Arial" w:hAnsi="Arial" w:cs="Arial"/>
        </w:rPr>
        <w:t xml:space="preserve">Státní pozemkový úřad, </w:t>
      </w:r>
      <w:r w:rsidRPr="006C1D9D">
        <w:rPr>
          <w:rFonts w:ascii="Arial" w:hAnsi="Arial" w:cs="Arial"/>
          <w:highlight w:val="yellow"/>
        </w:rPr>
        <w:t>IDDS: z49per3</w:t>
      </w:r>
    </w:p>
    <w:p w:rsidR="001674D0" w:rsidRPr="001674D0" w:rsidRDefault="001674D0" w:rsidP="001674D0">
      <w:pPr>
        <w:pStyle w:val="Bezmezer"/>
        <w:rPr>
          <w:rFonts w:ascii="Arial" w:hAnsi="Arial" w:cs="Arial"/>
        </w:rPr>
      </w:pPr>
    </w:p>
    <w:p w:rsidR="00A776FF" w:rsidRPr="001674D0" w:rsidRDefault="00A776FF" w:rsidP="001674D0">
      <w:pPr>
        <w:pStyle w:val="Bezmezer"/>
        <w:rPr>
          <w:rFonts w:ascii="Arial" w:hAnsi="Arial" w:cs="Arial"/>
        </w:rPr>
      </w:pPr>
      <w:r w:rsidRPr="001674D0">
        <w:rPr>
          <w:rFonts w:ascii="Arial" w:hAnsi="Arial" w:cs="Arial"/>
        </w:rPr>
        <w:t xml:space="preserve">Krajský úřad </w:t>
      </w:r>
      <w:r w:rsidR="006C1D9D">
        <w:rPr>
          <w:rFonts w:ascii="Arial" w:hAnsi="Arial" w:cs="Arial"/>
        </w:rPr>
        <w:t>Středočeského kraje</w:t>
      </w:r>
    </w:p>
    <w:p w:rsidR="00A776FF" w:rsidRPr="001674D0" w:rsidRDefault="001674D0" w:rsidP="001674D0">
      <w:pPr>
        <w:pStyle w:val="Bezmezer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A776FF" w:rsidRPr="001674D0">
        <w:rPr>
          <w:rFonts w:ascii="Arial" w:hAnsi="Arial" w:cs="Arial"/>
        </w:rPr>
        <w:t>odbor životního prostředí</w:t>
      </w:r>
      <w:r w:rsidR="006C1D9D">
        <w:rPr>
          <w:rFonts w:ascii="Arial" w:hAnsi="Arial" w:cs="Arial"/>
        </w:rPr>
        <w:t xml:space="preserve"> a</w:t>
      </w:r>
      <w:r w:rsidR="00A776FF" w:rsidRPr="001674D0">
        <w:rPr>
          <w:rFonts w:ascii="Arial" w:hAnsi="Arial" w:cs="Arial"/>
        </w:rPr>
        <w:t xml:space="preserve"> zemědělství</w:t>
      </w:r>
      <w:r w:rsidR="006C1D9D">
        <w:rPr>
          <w:rFonts w:ascii="Arial" w:hAnsi="Arial" w:cs="Arial"/>
        </w:rPr>
        <w:t xml:space="preserve"> </w:t>
      </w:r>
      <w:r w:rsidR="006C1D9D">
        <w:t xml:space="preserve"> </w:t>
      </w:r>
      <w:r w:rsidR="006C1D9D" w:rsidRPr="006C1D9D">
        <w:rPr>
          <w:rFonts w:ascii="Arial" w:hAnsi="Arial" w:cs="Arial"/>
          <w:highlight w:val="yellow"/>
        </w:rPr>
        <w:t>IDDS: keebyyf</w:t>
      </w:r>
    </w:p>
    <w:p w:rsidR="00A776FF" w:rsidRPr="001674D0" w:rsidRDefault="001674D0" w:rsidP="001674D0">
      <w:pPr>
        <w:pStyle w:val="Bezmezer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A776FF" w:rsidRPr="001674D0">
        <w:rPr>
          <w:rFonts w:ascii="Arial" w:hAnsi="Arial" w:cs="Arial"/>
        </w:rPr>
        <w:t>odbor dopravy</w:t>
      </w:r>
      <w:r w:rsidR="006C1D9D">
        <w:rPr>
          <w:rFonts w:ascii="Arial" w:hAnsi="Arial" w:cs="Arial"/>
        </w:rPr>
        <w:t xml:space="preserve"> </w:t>
      </w:r>
      <w:r w:rsidR="006C1D9D">
        <w:t xml:space="preserve"> </w:t>
      </w:r>
      <w:r w:rsidR="006C1D9D" w:rsidRPr="006C1D9D">
        <w:rPr>
          <w:rFonts w:ascii="Arial" w:hAnsi="Arial" w:cs="Arial"/>
          <w:highlight w:val="yellow"/>
        </w:rPr>
        <w:t>IDDS: keebyyf</w:t>
      </w:r>
    </w:p>
    <w:p w:rsidR="00A776FF" w:rsidRDefault="001674D0" w:rsidP="001674D0">
      <w:pPr>
        <w:pStyle w:val="Bezmezer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A776FF" w:rsidRPr="001674D0">
        <w:rPr>
          <w:rFonts w:ascii="Arial" w:hAnsi="Arial" w:cs="Arial"/>
        </w:rPr>
        <w:t>odbor kultury a cestovního ruchu</w:t>
      </w:r>
      <w:r w:rsidR="006C1D9D">
        <w:rPr>
          <w:rFonts w:ascii="Arial" w:hAnsi="Arial" w:cs="Arial"/>
        </w:rPr>
        <w:t xml:space="preserve"> </w:t>
      </w:r>
      <w:r w:rsidR="006C1D9D" w:rsidRPr="006C1D9D">
        <w:rPr>
          <w:rFonts w:ascii="Arial" w:hAnsi="Arial" w:cs="Arial"/>
          <w:highlight w:val="yellow"/>
        </w:rPr>
        <w:t>IDDS: keebyyf</w:t>
      </w:r>
    </w:p>
    <w:p w:rsidR="001674D0" w:rsidRPr="001674D0" w:rsidRDefault="001674D0" w:rsidP="001674D0">
      <w:pPr>
        <w:pStyle w:val="Bezmezer"/>
        <w:rPr>
          <w:rFonts w:ascii="Arial" w:hAnsi="Arial" w:cs="Arial"/>
        </w:rPr>
      </w:pPr>
    </w:p>
    <w:p w:rsidR="00A776FF" w:rsidRPr="001674D0" w:rsidRDefault="00A776FF" w:rsidP="001674D0">
      <w:pPr>
        <w:pStyle w:val="Bezmezer"/>
        <w:rPr>
          <w:rFonts w:ascii="Arial" w:hAnsi="Arial" w:cs="Arial"/>
        </w:rPr>
      </w:pPr>
      <w:r w:rsidRPr="001674D0">
        <w:rPr>
          <w:rFonts w:ascii="Arial" w:hAnsi="Arial" w:cs="Arial"/>
        </w:rPr>
        <w:t>Městský úřad P</w:t>
      </w:r>
      <w:r w:rsidR="006C1D9D">
        <w:rPr>
          <w:rFonts w:ascii="Arial" w:hAnsi="Arial" w:cs="Arial"/>
        </w:rPr>
        <w:t>ř</w:t>
      </w:r>
      <w:r w:rsidRPr="001674D0">
        <w:rPr>
          <w:rFonts w:ascii="Arial" w:hAnsi="Arial" w:cs="Arial"/>
        </w:rPr>
        <w:t>í</w:t>
      </w:r>
      <w:r w:rsidR="006C1D9D">
        <w:rPr>
          <w:rFonts w:ascii="Arial" w:hAnsi="Arial" w:cs="Arial"/>
        </w:rPr>
        <w:t>bram</w:t>
      </w:r>
    </w:p>
    <w:p w:rsidR="00A776FF" w:rsidRPr="001674D0" w:rsidRDefault="001674D0" w:rsidP="001674D0">
      <w:pPr>
        <w:pStyle w:val="Bezmezer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A776FF" w:rsidRPr="001674D0">
        <w:rPr>
          <w:rFonts w:ascii="Arial" w:hAnsi="Arial" w:cs="Arial"/>
        </w:rPr>
        <w:t>odbor životního prostředí</w:t>
      </w:r>
      <w:r w:rsidR="00EF1028" w:rsidRPr="00EF1028">
        <w:t xml:space="preserve"> </w:t>
      </w:r>
      <w:r w:rsidR="00EF1028" w:rsidRPr="00EF1028">
        <w:rPr>
          <w:rFonts w:ascii="Arial" w:hAnsi="Arial" w:cs="Arial"/>
          <w:highlight w:val="yellow"/>
        </w:rPr>
        <w:t>IDDS: 2ebbrqu</w:t>
      </w:r>
    </w:p>
    <w:p w:rsidR="00A776FF" w:rsidRPr="001674D0" w:rsidRDefault="001674D0" w:rsidP="001674D0">
      <w:pPr>
        <w:pStyle w:val="Bezmezer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A776FF" w:rsidRPr="001674D0">
        <w:rPr>
          <w:rFonts w:ascii="Arial" w:hAnsi="Arial" w:cs="Arial"/>
        </w:rPr>
        <w:t xml:space="preserve">odbor </w:t>
      </w:r>
      <w:r w:rsidR="006C1D9D" w:rsidRPr="00EF1028">
        <w:rPr>
          <w:rFonts w:ascii="Arial" w:hAnsi="Arial" w:cs="Arial"/>
        </w:rPr>
        <w:t>sil</w:t>
      </w:r>
      <w:r w:rsidR="00EF1028">
        <w:rPr>
          <w:rFonts w:ascii="Arial" w:hAnsi="Arial" w:cs="Arial"/>
        </w:rPr>
        <w:t>ničního hospodářství a investic</w:t>
      </w:r>
      <w:r w:rsidR="006C1D9D" w:rsidRPr="00EF1028">
        <w:rPr>
          <w:rFonts w:ascii="Arial" w:hAnsi="Arial" w:cs="Arial"/>
        </w:rPr>
        <w:t xml:space="preserve"> </w:t>
      </w:r>
      <w:r w:rsidR="006C1D9D" w:rsidRPr="00EF1028">
        <w:rPr>
          <w:rFonts w:ascii="Arial" w:hAnsi="Arial" w:cs="Arial"/>
          <w:highlight w:val="yellow"/>
        </w:rPr>
        <w:t>IDDS: 2ebbrqu</w:t>
      </w:r>
      <w:r w:rsidR="006C1D9D" w:rsidRPr="001674D0">
        <w:rPr>
          <w:rFonts w:ascii="Arial" w:hAnsi="Arial" w:cs="Arial"/>
        </w:rPr>
        <w:t xml:space="preserve"> </w:t>
      </w:r>
    </w:p>
    <w:p w:rsidR="006C1D9D" w:rsidRDefault="001674D0" w:rsidP="001674D0">
      <w:pPr>
        <w:pStyle w:val="Bezmezer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A776FF" w:rsidRPr="001674D0">
        <w:rPr>
          <w:rFonts w:ascii="Arial" w:hAnsi="Arial" w:cs="Arial"/>
        </w:rPr>
        <w:t xml:space="preserve">odbor výstavby a územního plánování </w:t>
      </w:r>
      <w:r w:rsidR="006C1D9D">
        <w:t xml:space="preserve"> </w:t>
      </w:r>
      <w:r w:rsidR="00EF1028" w:rsidRPr="00EF1028">
        <w:rPr>
          <w:rFonts w:ascii="Arial" w:hAnsi="Arial" w:cs="Arial"/>
          <w:highlight w:val="yellow"/>
        </w:rPr>
        <w:t>IDDS: 2ebbrqu</w:t>
      </w:r>
    </w:p>
    <w:p w:rsidR="001674D0" w:rsidRPr="001674D0" w:rsidRDefault="001674D0" w:rsidP="001674D0">
      <w:pPr>
        <w:pStyle w:val="Bezmezer"/>
        <w:rPr>
          <w:rFonts w:ascii="Arial" w:hAnsi="Arial" w:cs="Arial"/>
        </w:rPr>
      </w:pPr>
    </w:p>
    <w:p w:rsidR="00A776FF" w:rsidRDefault="00A776FF" w:rsidP="001674D0">
      <w:pPr>
        <w:pStyle w:val="Bezmezer"/>
        <w:rPr>
          <w:rFonts w:ascii="Arial" w:hAnsi="Arial" w:cs="Arial"/>
        </w:rPr>
      </w:pPr>
      <w:r w:rsidRPr="001674D0">
        <w:rPr>
          <w:rFonts w:ascii="Arial" w:hAnsi="Arial" w:cs="Arial"/>
        </w:rPr>
        <w:t xml:space="preserve">Krajská hygienická stanice </w:t>
      </w:r>
      <w:r w:rsidR="00EF1028">
        <w:rPr>
          <w:rFonts w:ascii="Arial" w:hAnsi="Arial" w:cs="Arial"/>
        </w:rPr>
        <w:t>Střč. kraje</w:t>
      </w:r>
      <w:r w:rsidR="00C34E66">
        <w:rPr>
          <w:rFonts w:ascii="Arial" w:hAnsi="Arial" w:cs="Arial"/>
        </w:rPr>
        <w:t>,</w:t>
      </w:r>
      <w:r w:rsidR="00EF1028">
        <w:rPr>
          <w:rFonts w:ascii="Arial" w:hAnsi="Arial" w:cs="Arial"/>
        </w:rPr>
        <w:t>,</w:t>
      </w:r>
      <w:r w:rsidRPr="001674D0">
        <w:rPr>
          <w:rFonts w:ascii="Arial" w:hAnsi="Arial" w:cs="Arial"/>
        </w:rPr>
        <w:t>územní pracoviště P</w:t>
      </w:r>
      <w:r w:rsidR="00EF1028">
        <w:rPr>
          <w:rFonts w:ascii="Arial" w:hAnsi="Arial" w:cs="Arial"/>
        </w:rPr>
        <w:t>ř</w:t>
      </w:r>
      <w:r w:rsidRPr="001674D0">
        <w:rPr>
          <w:rFonts w:ascii="Arial" w:hAnsi="Arial" w:cs="Arial"/>
        </w:rPr>
        <w:t>í</w:t>
      </w:r>
      <w:r w:rsidR="00EF1028">
        <w:rPr>
          <w:rFonts w:ascii="Arial" w:hAnsi="Arial" w:cs="Arial"/>
        </w:rPr>
        <w:t>bram</w:t>
      </w:r>
      <w:r w:rsidRPr="001674D0">
        <w:rPr>
          <w:rFonts w:ascii="Arial" w:hAnsi="Arial" w:cs="Arial"/>
        </w:rPr>
        <w:t xml:space="preserve"> </w:t>
      </w:r>
      <w:r w:rsidR="00EF1028" w:rsidRPr="00EF1028">
        <w:rPr>
          <w:rFonts w:ascii="Arial" w:hAnsi="Arial" w:cs="Arial"/>
          <w:highlight w:val="yellow"/>
        </w:rPr>
        <w:t>IDDS: hhcai8e</w:t>
      </w:r>
      <w:r w:rsidRPr="001674D0">
        <w:rPr>
          <w:rFonts w:ascii="Arial" w:hAnsi="Arial" w:cs="Arial"/>
        </w:rPr>
        <w:t xml:space="preserve"> </w:t>
      </w:r>
    </w:p>
    <w:p w:rsidR="006C1D9D" w:rsidRPr="006C1D9D" w:rsidRDefault="006C1D9D" w:rsidP="001674D0">
      <w:pPr>
        <w:pStyle w:val="Bezmezer"/>
        <w:rPr>
          <w:rFonts w:ascii="Arial" w:hAnsi="Arial" w:cs="Arial"/>
        </w:rPr>
      </w:pPr>
      <w:r w:rsidRPr="006C1D9D">
        <w:rPr>
          <w:rFonts w:ascii="Arial" w:hAnsi="Arial" w:cs="Arial"/>
        </w:rPr>
        <w:t xml:space="preserve">Obvodní báňský úřad v Kladně, pracoviště Praha, </w:t>
      </w:r>
      <w:r w:rsidRPr="006C1D9D">
        <w:rPr>
          <w:rFonts w:ascii="Arial" w:hAnsi="Arial" w:cs="Arial"/>
          <w:highlight w:val="yellow"/>
        </w:rPr>
        <w:t>IDDS: ixaaduf</w:t>
      </w:r>
    </w:p>
    <w:p w:rsidR="00EF1028" w:rsidRDefault="00A776FF" w:rsidP="001674D0">
      <w:pPr>
        <w:pStyle w:val="Bezmezer"/>
        <w:rPr>
          <w:rFonts w:ascii="Arial" w:hAnsi="Arial" w:cs="Arial"/>
        </w:rPr>
      </w:pPr>
      <w:r w:rsidRPr="001674D0">
        <w:rPr>
          <w:rFonts w:ascii="Arial" w:hAnsi="Arial" w:cs="Arial"/>
        </w:rPr>
        <w:t xml:space="preserve">Hasičský záchranný sbor </w:t>
      </w:r>
      <w:r w:rsidR="00EF1028">
        <w:rPr>
          <w:rFonts w:ascii="Arial" w:hAnsi="Arial" w:cs="Arial"/>
        </w:rPr>
        <w:t>Středo</w:t>
      </w:r>
      <w:r w:rsidRPr="001674D0">
        <w:rPr>
          <w:rFonts w:ascii="Arial" w:hAnsi="Arial" w:cs="Arial"/>
        </w:rPr>
        <w:t xml:space="preserve">českého kraje, </w:t>
      </w:r>
      <w:r w:rsidR="00EF1028" w:rsidRPr="00EF1028">
        <w:rPr>
          <w:rFonts w:ascii="Arial" w:hAnsi="Arial" w:cs="Arial"/>
        </w:rPr>
        <w:t xml:space="preserve">pracoviště Příbram, </w:t>
      </w:r>
      <w:r w:rsidR="00EF1028" w:rsidRPr="00EF1028">
        <w:rPr>
          <w:rFonts w:ascii="Arial" w:hAnsi="Arial" w:cs="Arial"/>
          <w:highlight w:val="yellow"/>
        </w:rPr>
        <w:t>IDDS: h5jhqa7</w:t>
      </w:r>
    </w:p>
    <w:p w:rsidR="001674D0" w:rsidRDefault="00EF1028" w:rsidP="001674D0">
      <w:pPr>
        <w:pStyle w:val="Bezmezer"/>
        <w:rPr>
          <w:rFonts w:ascii="Arial" w:hAnsi="Arial" w:cs="Arial"/>
        </w:rPr>
      </w:pPr>
      <w:r w:rsidRPr="00EF1028">
        <w:rPr>
          <w:rFonts w:ascii="Arial" w:hAnsi="Arial" w:cs="Arial"/>
        </w:rPr>
        <w:t xml:space="preserve">Vojenská ubytovací a stavební správa Praha, </w:t>
      </w:r>
      <w:r w:rsidRPr="00EF1028">
        <w:rPr>
          <w:rFonts w:ascii="Arial" w:hAnsi="Arial" w:cs="Arial"/>
          <w:highlight w:val="yellow"/>
        </w:rPr>
        <w:t>IDDS: hjyaavk</w:t>
      </w:r>
    </w:p>
    <w:p w:rsidR="00EF1028" w:rsidRPr="00EF1028" w:rsidRDefault="00EF1028" w:rsidP="001674D0">
      <w:pPr>
        <w:pStyle w:val="Bezmezer"/>
        <w:rPr>
          <w:rFonts w:ascii="Arial" w:hAnsi="Arial" w:cs="Arial"/>
        </w:rPr>
      </w:pPr>
    </w:p>
    <w:p w:rsidR="00A776FF" w:rsidRPr="001674D0" w:rsidRDefault="00A776FF" w:rsidP="001674D0">
      <w:pPr>
        <w:pStyle w:val="Bezmezer"/>
        <w:rPr>
          <w:rFonts w:ascii="Arial" w:hAnsi="Arial" w:cs="Arial"/>
          <w:b/>
        </w:rPr>
      </w:pPr>
      <w:r w:rsidRPr="001674D0">
        <w:rPr>
          <w:rFonts w:ascii="Arial" w:hAnsi="Arial" w:cs="Arial"/>
          <w:b/>
        </w:rPr>
        <w:t>Sousední obce:</w:t>
      </w:r>
    </w:p>
    <w:p w:rsidR="00A776FF" w:rsidRPr="001674D0" w:rsidRDefault="001674D0" w:rsidP="001674D0">
      <w:pPr>
        <w:pStyle w:val="Bezmezer"/>
        <w:rPr>
          <w:rFonts w:ascii="Arial" w:hAnsi="Arial" w:cs="Arial"/>
        </w:rPr>
      </w:pPr>
      <w:r>
        <w:rPr>
          <w:rFonts w:ascii="Arial" w:hAnsi="Arial" w:cs="Arial"/>
        </w:rPr>
        <w:t xml:space="preserve">Obec </w:t>
      </w:r>
      <w:r w:rsidR="00954142">
        <w:rPr>
          <w:rFonts w:ascii="Arial" w:hAnsi="Arial" w:cs="Arial"/>
        </w:rPr>
        <w:t>Kozárovice</w:t>
      </w:r>
      <w:r w:rsidR="00A776FF" w:rsidRPr="001674D0">
        <w:rPr>
          <w:rFonts w:ascii="Arial" w:hAnsi="Arial" w:cs="Arial"/>
        </w:rPr>
        <w:t xml:space="preserve"> </w:t>
      </w:r>
    </w:p>
    <w:p w:rsidR="00A776FF" w:rsidRPr="001674D0" w:rsidRDefault="00A776FF" w:rsidP="001674D0">
      <w:pPr>
        <w:pStyle w:val="Bezmezer"/>
        <w:rPr>
          <w:rFonts w:ascii="Arial" w:hAnsi="Arial" w:cs="Arial"/>
        </w:rPr>
      </w:pPr>
      <w:r w:rsidRPr="001674D0">
        <w:rPr>
          <w:rFonts w:ascii="Arial" w:hAnsi="Arial" w:cs="Arial"/>
        </w:rPr>
        <w:t xml:space="preserve">Obec </w:t>
      </w:r>
      <w:r w:rsidR="00954142">
        <w:rPr>
          <w:rFonts w:ascii="Arial" w:hAnsi="Arial" w:cs="Arial"/>
        </w:rPr>
        <w:t>Pečice</w:t>
      </w:r>
    </w:p>
    <w:p w:rsidR="00A776FF" w:rsidRPr="001674D0" w:rsidRDefault="00A776FF" w:rsidP="001674D0">
      <w:pPr>
        <w:pStyle w:val="Bezmezer"/>
        <w:rPr>
          <w:rFonts w:ascii="Arial" w:hAnsi="Arial" w:cs="Arial"/>
        </w:rPr>
      </w:pPr>
      <w:r w:rsidRPr="001674D0">
        <w:rPr>
          <w:rFonts w:ascii="Arial" w:hAnsi="Arial" w:cs="Arial"/>
        </w:rPr>
        <w:t xml:space="preserve">Obec </w:t>
      </w:r>
      <w:r w:rsidR="00954142">
        <w:rPr>
          <w:rFonts w:ascii="Arial" w:hAnsi="Arial" w:cs="Arial"/>
        </w:rPr>
        <w:t>Zbenice</w:t>
      </w:r>
    </w:p>
    <w:p w:rsidR="00A776FF" w:rsidRDefault="00A776FF" w:rsidP="001674D0">
      <w:pPr>
        <w:pStyle w:val="Bezmezer"/>
        <w:rPr>
          <w:rFonts w:ascii="Arial" w:hAnsi="Arial" w:cs="Arial"/>
        </w:rPr>
      </w:pPr>
      <w:r w:rsidRPr="001674D0">
        <w:rPr>
          <w:rFonts w:ascii="Arial" w:hAnsi="Arial" w:cs="Arial"/>
        </w:rPr>
        <w:t xml:space="preserve">Obec </w:t>
      </w:r>
      <w:r w:rsidR="00954142">
        <w:rPr>
          <w:rFonts w:ascii="Arial" w:hAnsi="Arial" w:cs="Arial"/>
        </w:rPr>
        <w:t>Bohostice</w:t>
      </w:r>
    </w:p>
    <w:p w:rsidR="00954142" w:rsidRDefault="00954142" w:rsidP="001674D0">
      <w:pPr>
        <w:pStyle w:val="Bezmezer"/>
        <w:rPr>
          <w:rFonts w:ascii="Arial" w:hAnsi="Arial" w:cs="Arial"/>
        </w:rPr>
      </w:pPr>
      <w:r>
        <w:rPr>
          <w:rFonts w:ascii="Arial" w:hAnsi="Arial" w:cs="Arial"/>
        </w:rPr>
        <w:t>Obec Smolotely</w:t>
      </w:r>
    </w:p>
    <w:p w:rsidR="00954142" w:rsidRPr="001674D0" w:rsidRDefault="00954142" w:rsidP="001674D0">
      <w:pPr>
        <w:pStyle w:val="Bezmezer"/>
        <w:rPr>
          <w:rFonts w:ascii="Arial" w:hAnsi="Arial" w:cs="Arial"/>
        </w:rPr>
      </w:pPr>
      <w:r>
        <w:rPr>
          <w:rFonts w:ascii="Arial" w:hAnsi="Arial" w:cs="Arial"/>
        </w:rPr>
        <w:t>Obec Bukovany</w:t>
      </w:r>
    </w:p>
    <w:p w:rsidR="00A776FF" w:rsidRDefault="00A776FF" w:rsidP="00A776FF">
      <w:pPr>
        <w:widowControl w:val="0"/>
        <w:rPr>
          <w:rFonts w:ascii="Arial" w:hAnsi="Arial" w:cs="Arial"/>
        </w:rPr>
      </w:pPr>
    </w:p>
    <w:p w:rsidR="00A776FF" w:rsidRDefault="00A776FF" w:rsidP="00A776FF">
      <w:pPr>
        <w:widowContro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Projektant:</w:t>
      </w:r>
    </w:p>
    <w:p w:rsidR="00A776FF" w:rsidRDefault="00A776FF" w:rsidP="00A776FF">
      <w:pPr>
        <w:widowControl w:val="0"/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>Projektový ateliér A</w:t>
      </w:r>
      <w:r w:rsidR="001674D0">
        <w:rPr>
          <w:rFonts w:ascii="Arial" w:hAnsi="Arial" w:cs="Arial"/>
        </w:rPr>
        <w:t>D Daněk s.r.o.</w:t>
      </w:r>
      <w:r>
        <w:rPr>
          <w:rFonts w:ascii="Arial" w:hAnsi="Arial" w:cs="Arial"/>
        </w:rPr>
        <w:t xml:space="preserve">, </w:t>
      </w:r>
      <w:r w:rsidR="001674D0">
        <w:rPr>
          <w:rFonts w:ascii="Arial" w:hAnsi="Arial" w:cs="Arial"/>
        </w:rPr>
        <w:t xml:space="preserve">Husova </w:t>
      </w:r>
      <w:r>
        <w:rPr>
          <w:rFonts w:ascii="Arial" w:hAnsi="Arial" w:cs="Arial"/>
        </w:rPr>
        <w:t>4, 370 01 České Budějovice</w:t>
      </w:r>
    </w:p>
    <w:p w:rsidR="003458F6" w:rsidRDefault="003458F6" w:rsidP="00006E49">
      <w:pPr>
        <w:rPr>
          <w:rFonts w:ascii="Arial" w:hAnsi="Arial" w:cs="Arial"/>
        </w:rPr>
      </w:pPr>
      <w:r>
        <w:br/>
      </w:r>
      <w:r>
        <w:br/>
      </w:r>
      <w:r>
        <w:br/>
      </w:r>
      <w:r>
        <w:br/>
      </w:r>
    </w:p>
    <w:sectPr w:rsidR="003458F6" w:rsidSect="000748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962E3"/>
    <w:multiLevelType w:val="hybridMultilevel"/>
    <w:tmpl w:val="F27E4EE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0B4723"/>
    <w:multiLevelType w:val="hybridMultilevel"/>
    <w:tmpl w:val="2F181060"/>
    <w:lvl w:ilvl="0" w:tplc="8E7CB502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A2F423B"/>
    <w:multiLevelType w:val="hybridMultilevel"/>
    <w:tmpl w:val="984E504E"/>
    <w:lvl w:ilvl="0" w:tplc="C8EEE3E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ED90EEE"/>
    <w:multiLevelType w:val="hybridMultilevel"/>
    <w:tmpl w:val="CBBEF5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12A"/>
    <w:rsid w:val="00006E49"/>
    <w:rsid w:val="0001412A"/>
    <w:rsid w:val="000748FA"/>
    <w:rsid w:val="000770F2"/>
    <w:rsid w:val="00117F9D"/>
    <w:rsid w:val="001674D0"/>
    <w:rsid w:val="001E46E9"/>
    <w:rsid w:val="001E6C51"/>
    <w:rsid w:val="001E7CB1"/>
    <w:rsid w:val="00234B54"/>
    <w:rsid w:val="00235937"/>
    <w:rsid w:val="00260C35"/>
    <w:rsid w:val="002C1178"/>
    <w:rsid w:val="003458F6"/>
    <w:rsid w:val="00364E1A"/>
    <w:rsid w:val="00427953"/>
    <w:rsid w:val="004C0D9E"/>
    <w:rsid w:val="00550D1E"/>
    <w:rsid w:val="00557405"/>
    <w:rsid w:val="005E3C43"/>
    <w:rsid w:val="006C1D9D"/>
    <w:rsid w:val="008042B7"/>
    <w:rsid w:val="008449AA"/>
    <w:rsid w:val="00846416"/>
    <w:rsid w:val="0086744E"/>
    <w:rsid w:val="008853FA"/>
    <w:rsid w:val="008A0244"/>
    <w:rsid w:val="00954142"/>
    <w:rsid w:val="009A4BAF"/>
    <w:rsid w:val="009D015F"/>
    <w:rsid w:val="009E125E"/>
    <w:rsid w:val="00A067F1"/>
    <w:rsid w:val="00A40EF7"/>
    <w:rsid w:val="00A776FF"/>
    <w:rsid w:val="00AF3FD3"/>
    <w:rsid w:val="00B10B96"/>
    <w:rsid w:val="00BD5A7C"/>
    <w:rsid w:val="00C34E66"/>
    <w:rsid w:val="00C37898"/>
    <w:rsid w:val="00C716EF"/>
    <w:rsid w:val="00E40525"/>
    <w:rsid w:val="00ED1B32"/>
    <w:rsid w:val="00EF1028"/>
    <w:rsid w:val="00F52D5B"/>
    <w:rsid w:val="00F54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748FA"/>
  </w:style>
  <w:style w:type="paragraph" w:styleId="Nadpis2">
    <w:name w:val="heading 2"/>
    <w:basedOn w:val="Normln"/>
    <w:link w:val="Nadpis2Char"/>
    <w:uiPriority w:val="9"/>
    <w:qFormat/>
    <w:rsid w:val="004C0D9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1E7C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E7CB1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557405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0770F2"/>
    <w:pPr>
      <w:ind w:left="720"/>
      <w:contextualSpacing/>
    </w:pPr>
  </w:style>
  <w:style w:type="paragraph" w:styleId="Bezmezer">
    <w:name w:val="No Spacing"/>
    <w:uiPriority w:val="1"/>
    <w:qFormat/>
    <w:rsid w:val="00C37898"/>
    <w:pPr>
      <w:spacing w:after="0" w:line="240" w:lineRule="auto"/>
    </w:pPr>
  </w:style>
  <w:style w:type="character" w:customStyle="1" w:styleId="Nadpis2Char">
    <w:name w:val="Nadpis 2 Char"/>
    <w:basedOn w:val="Standardnpsmoodstavce"/>
    <w:link w:val="Nadpis2"/>
    <w:uiPriority w:val="9"/>
    <w:rsid w:val="004C0D9E"/>
    <w:rPr>
      <w:rFonts w:ascii="Times New Roman" w:eastAsia="Times New Roman" w:hAnsi="Times New Roman" w:cs="Times New Roman"/>
      <w:b/>
      <w:bCs/>
      <w:sz w:val="36"/>
      <w:szCs w:val="36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748FA"/>
  </w:style>
  <w:style w:type="paragraph" w:styleId="Nadpis2">
    <w:name w:val="heading 2"/>
    <w:basedOn w:val="Normln"/>
    <w:link w:val="Nadpis2Char"/>
    <w:uiPriority w:val="9"/>
    <w:qFormat/>
    <w:rsid w:val="004C0D9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1E7C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E7CB1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557405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0770F2"/>
    <w:pPr>
      <w:ind w:left="720"/>
      <w:contextualSpacing/>
    </w:pPr>
  </w:style>
  <w:style w:type="paragraph" w:styleId="Bezmezer">
    <w:name w:val="No Spacing"/>
    <w:uiPriority w:val="1"/>
    <w:qFormat/>
    <w:rsid w:val="00C37898"/>
    <w:pPr>
      <w:spacing w:after="0" w:line="240" w:lineRule="auto"/>
    </w:pPr>
  </w:style>
  <w:style w:type="character" w:customStyle="1" w:styleId="Nadpis2Char">
    <w:name w:val="Nadpis 2 Char"/>
    <w:basedOn w:val="Standardnpsmoodstavce"/>
    <w:link w:val="Nadpis2"/>
    <w:uiPriority w:val="9"/>
    <w:rsid w:val="004C0D9E"/>
    <w:rPr>
      <w:rFonts w:ascii="Times New Roman" w:eastAsia="Times New Roman" w:hAnsi="Times New Roman" w:cs="Times New Roman"/>
      <w:b/>
      <w:bCs/>
      <w:sz w:val="36"/>
      <w:szCs w:val="3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09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4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22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07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631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etyne.cz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obec.cetyne@seznam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etyne.cz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629</Words>
  <Characters>3714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User</dc:creator>
  <cp:lastModifiedBy>SUL Prac</cp:lastModifiedBy>
  <cp:revision>2</cp:revision>
  <cp:lastPrinted>2016-09-23T08:25:00Z</cp:lastPrinted>
  <dcterms:created xsi:type="dcterms:W3CDTF">2017-03-02T05:27:00Z</dcterms:created>
  <dcterms:modified xsi:type="dcterms:W3CDTF">2017-03-02T05:27:00Z</dcterms:modified>
</cp:coreProperties>
</file>